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附件3：</w:t>
      </w:r>
    </w:p>
    <w:p>
      <w:pPr>
        <w:widowControl/>
        <w:spacing w:before="156" w:beforeLines="50" w:after="156" w:afterLines="50" w:line="360" w:lineRule="auto"/>
        <w:jc w:val="center"/>
        <w:rPr>
          <w:rFonts w:ascii="宋体" w:hAnsi="宋体" w:eastAsia="宋体" w:cs="Times New Roman"/>
          <w:bCs/>
          <w:kern w:val="0"/>
          <w:sz w:val="28"/>
          <w:szCs w:val="28"/>
        </w:rPr>
      </w:pPr>
      <w:bookmarkStart w:id="0" w:name="_Hlk3300178"/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教学事故认定及处理意见表</w:t>
      </w:r>
    </w:p>
    <w:bookmarkEnd w:id="0"/>
    <w:tbl>
      <w:tblPr>
        <w:tblStyle w:val="3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358"/>
        <w:gridCol w:w="131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事　项</w:t>
            </w:r>
          </w:p>
        </w:tc>
        <w:tc>
          <w:tcPr>
            <w:tcW w:w="535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发生时间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35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发生地点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责任人</w:t>
            </w:r>
          </w:p>
        </w:tc>
        <w:tc>
          <w:tcPr>
            <w:tcW w:w="53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发现人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院部教学事故认定与处理小组意见</w:t>
            </w:r>
          </w:p>
        </w:tc>
        <w:tc>
          <w:tcPr>
            <w:tcW w:w="8389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事故情况、等级及处理意见（是否属实、依据条款、事故等级确认、处理意见）：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000" w:firstLineChars="1667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 xml:space="preserve">：      单位公章：    </w:t>
            </w:r>
          </w:p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校教学事故认定与处理小组意见</w:t>
            </w:r>
          </w:p>
        </w:tc>
        <w:tc>
          <w:tcPr>
            <w:tcW w:w="8389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985" w:firstLineChars="2494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校长办公会意见</w:t>
            </w:r>
          </w:p>
        </w:tc>
        <w:tc>
          <w:tcPr>
            <w:tcW w:w="8389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985" w:firstLineChars="2494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党委会意见</w:t>
            </w:r>
          </w:p>
        </w:tc>
        <w:tc>
          <w:tcPr>
            <w:tcW w:w="8389" w:type="dxa"/>
            <w:gridSpan w:val="3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985" w:firstLineChars="2494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签名：</w:t>
            </w:r>
          </w:p>
          <w:p>
            <w:pPr>
              <w:ind w:firstLine="5560" w:firstLineChars="2317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389" w:type="dxa"/>
            <w:gridSpan w:val="3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本表一式三份，一份由教学事故责任单位留存，一份由质量管理办公室留存，一份由人事处留存。</w:t>
            </w:r>
          </w:p>
        </w:tc>
      </w:tr>
    </w:tbl>
    <w:p>
      <w:pPr>
        <w:widowControl/>
        <w:spacing w:line="360" w:lineRule="auto"/>
      </w:pPr>
      <w:r>
        <w:t xml:space="preserve"> 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8292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Tk0NmQwYWJmNjFmNDUxNDI3YjhjN2E3MmEwMTcifQ=="/>
  </w:docVars>
  <w:rsids>
    <w:rsidRoot w:val="36B74CC4"/>
    <w:rsid w:val="36B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2023-01-05T02:48:00Z</dcterms:created>
  <dc:creator>徐亲连</dc:creator>
  <cp:lastModifiedBy>徐亲连</cp:lastModifiedBy>
  <dcterms:modified xsi:type="dcterms:W3CDTF">2023-01-05T02:50:28Z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B538B4F5DCF14DE69CDB83F6AA44B639</vt:lpwstr>
  </property>
</Properties>
</file>